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85" w:rsidRDefault="00623B85" w:rsidP="00623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03</w:t>
      </w:r>
    </w:p>
    <w:p w:rsidR="00623B85" w:rsidRDefault="00623B85" w:rsidP="00623B85">
      <w:pPr>
        <w:pStyle w:val="a4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Контрольного органа на проект постановления администрации городского округа Красноуральск «Об утверждении Положения об оплате труда руководителей муниципальных учреждений сферы физической культуры и спорта городского округа Красноуральск».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06 марта 2019 года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>
        <w:rPr>
          <w:color w:val="365F9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>
        <w:rPr>
          <w:bCs/>
          <w:sz w:val="28"/>
          <w:szCs w:val="28"/>
        </w:rPr>
        <w:t>постановления администрации городского округа Красноуральск  «Об утверждении Положения об оплате труда руководителей муниципальных учреждений сферы физической культуры и спорта городского округа Красноуральск» (далее – Порядок)</w:t>
      </w:r>
      <w:r>
        <w:rPr>
          <w:sz w:val="28"/>
          <w:szCs w:val="28"/>
        </w:rPr>
        <w:t>.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городского округа Красноуральск (далее – Контрольный орган) 27.02.2019 для проведения экспертизы Порядка поступили следующие документы: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администрации городского округа Красноуральск от 26.02.2019 № 1103 – на 1 листе;</w:t>
      </w:r>
    </w:p>
    <w:p w:rsidR="00623B85" w:rsidRDefault="00623B85" w:rsidP="00623B85">
      <w:pPr>
        <w:pStyle w:val="a4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проект постановления администрации городского округа Красноуральск </w:t>
      </w:r>
      <w:r>
        <w:rPr>
          <w:bCs/>
          <w:sz w:val="28"/>
          <w:szCs w:val="28"/>
        </w:rPr>
        <w:t>«Об утверждении Положения об оплате труда руководителей муниципальных учреждений сферы физической культуры и спорта городского округа Красноуральск» - на 13 листах;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пояснительная записка к Порядку – на 1 листе;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>
        <w:rPr>
          <w:sz w:val="28"/>
          <w:szCs w:val="28"/>
        </w:rPr>
        <w:t>лиц  –</w:t>
      </w:r>
      <w:proofErr w:type="gramEnd"/>
      <w:r>
        <w:rPr>
          <w:sz w:val="28"/>
          <w:szCs w:val="28"/>
        </w:rPr>
        <w:t xml:space="preserve"> на 1 листе.</w:t>
      </w: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Порядка: с 26.02.2019 по 06.03.2019.</w:t>
      </w: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623B85" w:rsidRDefault="00623B85" w:rsidP="00623B8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623B85" w:rsidRDefault="00623B85" w:rsidP="00623B8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3B85" w:rsidRDefault="00623B85" w:rsidP="00623B85">
      <w:pPr>
        <w:pStyle w:val="a4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Порядок,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623B85" w:rsidRDefault="00623B85" w:rsidP="00623B85">
      <w:pPr>
        <w:pStyle w:val="a4"/>
        <w:spacing w:after="0"/>
        <w:ind w:firstLine="708"/>
        <w:jc w:val="both"/>
        <w:rPr>
          <w:b/>
          <w:sz w:val="28"/>
          <w:szCs w:val="28"/>
        </w:rPr>
      </w:pP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Представленное Положение разработано в целях усиления материальной заинтересованности руководителей муниципальных учреждений физической культуры и спорта городского округа Красноуральск в повышении качества работы, развития творческой активности и инициативы при выполнении поставленных задач, успешного и добросовестного исполнения должностных обязанностей. 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2.</w:t>
      </w:r>
      <w:r>
        <w:rPr>
          <w:rFonts w:ascii="Times New Roman" w:hAnsi="Times New Roman"/>
          <w:sz w:val="28"/>
          <w:szCs w:val="28"/>
        </w:rPr>
        <w:t xml:space="preserve">  В соответствии со статьей 145 Трудового кодекса РФ (далее – ТК РФ), у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словия оплаты труда руководителей муниципальных учреждений, определяются трудовыми договорами в соответствии с ТК РФ,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(организации).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Предельный уровень соотношения среднемесячной заработной платы руководителей муниципальных учреждений определяется органом местного самоуправления, в размере, не превышающем размера, который установлен нормативными правовыми актами органов местного самоуправления.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Проект разработан 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2019 год, утвержденными решением Российской трехсторонней комиссии по регулированию социально-трудовых отношений от 25.12.2018, протокол № 12.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 xml:space="preserve">. В ходе проведенного анализа Проекта </w:t>
      </w:r>
      <w:r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 не установлено.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623B85" w:rsidRDefault="00623B85" w:rsidP="00623B8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B85" w:rsidRDefault="00623B85" w:rsidP="00623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Замечания финансово-экономического характера отсутствуют.</w:t>
      </w:r>
    </w:p>
    <w:p w:rsidR="00623B85" w:rsidRDefault="00623B85" w:rsidP="00623B8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18.03.2019.</w:t>
      </w: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623B85" w:rsidRDefault="00623B85" w:rsidP="0062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623B85" w:rsidRDefault="00623B85" w:rsidP="00623B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О.А. Москалева</w:t>
      </w:r>
    </w:p>
    <w:p w:rsidR="00620D7A" w:rsidRDefault="00DA041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B"/>
    <w:rsid w:val="00623B85"/>
    <w:rsid w:val="00A95CB7"/>
    <w:rsid w:val="00C51F0B"/>
    <w:rsid w:val="00DA0414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A617-395B-4D43-AAE3-92799238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B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23B8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23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23B85"/>
    <w:pPr>
      <w:widowControl w:val="0"/>
      <w:spacing w:after="0" w:line="300" w:lineRule="auto"/>
      <w:ind w:left="708" w:firstLine="540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623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3</cp:revision>
  <dcterms:created xsi:type="dcterms:W3CDTF">2019-04-10T03:23:00Z</dcterms:created>
  <dcterms:modified xsi:type="dcterms:W3CDTF">2019-04-10T03:26:00Z</dcterms:modified>
</cp:coreProperties>
</file>